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285D" w14:textId="77777777" w:rsidR="00B16BE0" w:rsidRPr="00094F0F" w:rsidRDefault="00B16BE0" w:rsidP="00A23F9C">
      <w:pPr>
        <w:pStyle w:val="Pa1"/>
        <w:tabs>
          <w:tab w:val="left" w:pos="1360"/>
          <w:tab w:val="right" w:pos="9582"/>
          <w:tab w:val="left" w:pos="9639"/>
          <w:tab w:val="left" w:pos="10348"/>
          <w:tab w:val="left" w:pos="10490"/>
          <w:tab w:val="left" w:pos="10632"/>
          <w:tab w:val="left" w:pos="11340"/>
          <w:tab w:val="left" w:pos="12191"/>
        </w:tabs>
        <w:ind w:left="-426"/>
        <w:jc w:val="right"/>
        <w:rPr>
          <w:rFonts w:ascii="Times New Roman" w:hAnsi="Times New Roman"/>
          <w:b/>
          <w:bCs/>
          <w:color w:val="221E1F"/>
          <w:sz w:val="28"/>
          <w:szCs w:val="28"/>
        </w:rPr>
      </w:pPr>
      <w:r w:rsidRPr="00B44B49">
        <w:rPr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632B" wp14:editId="687DC36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987550" cy="1257300"/>
                <wp:effectExtent l="0" t="50800" r="0" b="38100"/>
                <wp:wrapNone/>
                <wp:docPr id="3" name="Надпись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7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10FD" w14:textId="4A2CEF9C" w:rsidR="00E97783" w:rsidRPr="00B44B49" w:rsidRDefault="00E97783" w:rsidP="005B46BA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noProof/>
                                <w:sz w:val="96"/>
                                <w:szCs w:val="96"/>
                                <w:lang w:eastAsia="ru-RU"/>
                              </w:rPr>
                              <w:drawing>
                                <wp:inline distT="0" distB="0" distL="0" distR="0" wp14:anchorId="1A5B98D2" wp14:editId="4103A1BD">
                                  <wp:extent cx="1576070" cy="685400"/>
                                  <wp:effectExtent l="0" t="0" r="0" b="635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070" cy="68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6pt;margin-top:-18pt;width:15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" filled="f" stroked="f">
                <v:path arrowok="t"/>
                <o:lock v:ext="edit" aspectratio="t"/>
                <v:textbox>
                  <w:txbxContent>
                    <w:p w14:paraId="5BD810FD" w14:textId="4A2CEF9C" w:rsidR="00E97783" w:rsidRPr="00B44B49" w:rsidRDefault="00E97783" w:rsidP="005B46BA">
                      <w:pPr>
                        <w:rPr>
                          <w:rFonts w:ascii="Times New Roman" w:hAnsi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noProof/>
                          <w:sz w:val="96"/>
                          <w:szCs w:val="96"/>
                          <w:lang w:eastAsia="ru-RU"/>
                        </w:rPr>
                        <w:drawing>
                          <wp:inline distT="0" distB="0" distL="0" distR="0" wp14:anchorId="1A5B98D2" wp14:editId="4103A1BD">
                            <wp:extent cx="1576070" cy="685400"/>
                            <wp:effectExtent l="0" t="0" r="0" b="635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070" cy="68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                                        </w:t>
      </w:r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>«</w:t>
      </w:r>
      <w:proofErr w:type="spellStart"/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>ЭкоТехнолоджиГрупп</w:t>
      </w:r>
      <w:proofErr w:type="spellEnd"/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 xml:space="preserve">» </w:t>
      </w:r>
    </w:p>
    <w:p w14:paraId="30B3664E" w14:textId="77777777" w:rsidR="00B16BE0" w:rsidRPr="00094F0F" w:rsidRDefault="00B16BE0" w:rsidP="006D6413">
      <w:pPr>
        <w:pStyle w:val="Defaul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Общество с ограниченной ответственностью</w:t>
      </w:r>
    </w:p>
    <w:p w14:paraId="6D68951A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>
        <w:t xml:space="preserve">                                                                         </w:t>
      </w:r>
      <w:r w:rsidRPr="008F7449">
        <w:t xml:space="preserve">       </w:t>
      </w:r>
      <w:r w:rsidRPr="00B44B49">
        <w:rPr>
          <w:rFonts w:ascii="Times New Roman" w:hAnsi="Times New Roman"/>
          <w:color w:val="221E1F"/>
          <w:sz w:val="20"/>
          <w:szCs w:val="20"/>
        </w:rPr>
        <w:t>121471, г. Москва, у</w:t>
      </w:r>
      <w:r>
        <w:rPr>
          <w:rFonts w:ascii="Times New Roman" w:hAnsi="Times New Roman"/>
          <w:color w:val="221E1F"/>
          <w:sz w:val="20"/>
          <w:szCs w:val="20"/>
        </w:rPr>
        <w:t>л. Петра Алексеева, д. 12</w:t>
      </w:r>
    </w:p>
    <w:p w14:paraId="602CED52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>ИНН|КПП 7731433323|773101001</w:t>
      </w:r>
    </w:p>
    <w:p w14:paraId="36994BC4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  </w:t>
      </w:r>
      <w:r w:rsidRPr="008F7449">
        <w:rPr>
          <w:rFonts w:ascii="Times New Roman" w:hAnsi="Times New Roman"/>
          <w:color w:val="221E1F"/>
          <w:sz w:val="20"/>
          <w:szCs w:val="20"/>
        </w:rPr>
        <w:t xml:space="preserve">      </w:t>
      </w:r>
      <w:r w:rsidRPr="00B44B49">
        <w:rPr>
          <w:rFonts w:ascii="Times New Roman" w:hAnsi="Times New Roman"/>
          <w:color w:val="221E1F"/>
          <w:sz w:val="20"/>
          <w:szCs w:val="20"/>
        </w:rPr>
        <w:t>ОГРН 1127746743926</w:t>
      </w:r>
    </w:p>
    <w:p w14:paraId="31FC640A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b/>
          <w:bCs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 xml:space="preserve"> </w:t>
      </w:r>
      <w:r>
        <w:rPr>
          <w:rFonts w:ascii="Times New Roman" w:hAnsi="Times New Roman"/>
          <w:color w:val="221E1F"/>
          <w:sz w:val="20"/>
          <w:szCs w:val="20"/>
        </w:rPr>
        <w:t xml:space="preserve"> </w:t>
      </w:r>
      <w:r w:rsidRPr="00B44B49">
        <w:rPr>
          <w:rFonts w:ascii="Times New Roman" w:hAnsi="Times New Roman"/>
          <w:sz w:val="20"/>
          <w:szCs w:val="20"/>
        </w:rPr>
        <w:t xml:space="preserve">тел.: +7 (495) </w:t>
      </w:r>
      <w:r>
        <w:rPr>
          <w:rFonts w:ascii="Times New Roman" w:hAnsi="Times New Roman"/>
          <w:sz w:val="20"/>
          <w:szCs w:val="20"/>
        </w:rPr>
        <w:t>640 74 79</w:t>
      </w:r>
    </w:p>
    <w:p w14:paraId="3D737BB4" w14:textId="3E3D867E" w:rsidR="00C6445B" w:rsidRPr="006D6413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b/>
          <w:bCs/>
          <w:color w:val="221E1F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info@ecotg.ru</w:t>
      </w:r>
      <w:r w:rsidRPr="00B44B49">
        <w:rPr>
          <w:rFonts w:ascii="Times New Roman" w:hAnsi="Times New Roman"/>
          <w:sz w:val="20"/>
          <w:szCs w:val="20"/>
        </w:rPr>
        <w:t xml:space="preserve"> | www.ecotg.ru</w:t>
      </w:r>
    </w:p>
    <w:p w14:paraId="07F6D53C" w14:textId="0EFE5D57" w:rsidR="00E97783" w:rsidRDefault="00E97783" w:rsidP="00DD1BF2">
      <w:pPr>
        <w:rPr>
          <w:rFonts w:ascii="Times New Roman" w:hAnsi="Times New Roman"/>
        </w:rPr>
      </w:pP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2200"/>
        <w:gridCol w:w="7034"/>
        <w:gridCol w:w="1589"/>
        <w:gridCol w:w="1678"/>
        <w:gridCol w:w="1837"/>
        <w:gridCol w:w="269"/>
        <w:gridCol w:w="74"/>
        <w:gridCol w:w="14"/>
      </w:tblGrid>
      <w:tr w:rsidR="00A11D95" w:rsidRPr="00325512" w14:paraId="783454A4" w14:textId="77777777" w:rsidTr="00BB2630">
        <w:trPr>
          <w:gridAfter w:val="1"/>
          <w:wAfter w:w="14" w:type="dxa"/>
          <w:trHeight w:val="360"/>
        </w:trPr>
        <w:tc>
          <w:tcPr>
            <w:tcW w:w="14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D761" w14:textId="77777777" w:rsidR="00A11D95" w:rsidRPr="007728EE" w:rsidRDefault="00A11D95" w:rsidP="00A11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sz w:val="22"/>
                <w:szCs w:val="22"/>
                <w:u w:val="single"/>
                <w:lang w:eastAsia="ru-RU"/>
              </w:rPr>
            </w:pPr>
            <w:r w:rsidRPr="007728EE">
              <w:rPr>
                <w:rFonts w:ascii="Times New Roman" w:eastAsia="Times New Roman" w:hAnsi="Times New Roman"/>
                <w:b/>
                <w:bCs/>
                <w:iCs w:val="0"/>
                <w:sz w:val="22"/>
                <w:szCs w:val="22"/>
                <w:u w:val="single"/>
                <w:lang w:eastAsia="ru-RU"/>
              </w:rPr>
              <w:t>Расчетная стоимость</w:t>
            </w:r>
          </w:p>
        </w:tc>
      </w:tr>
      <w:tr w:rsidR="00A11D95" w:rsidRPr="00325512" w14:paraId="36F19F81" w14:textId="77777777" w:rsidTr="00BB2630">
        <w:trPr>
          <w:gridAfter w:val="1"/>
          <w:wAfter w:w="14" w:type="dxa"/>
          <w:trHeight w:val="450"/>
        </w:trPr>
        <w:tc>
          <w:tcPr>
            <w:tcW w:w="14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FFE76" w14:textId="77777777" w:rsidR="00A11D95" w:rsidRPr="007728EE" w:rsidRDefault="00A11D95" w:rsidP="00A11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u w:val="single"/>
                <w:lang w:eastAsia="ru-RU"/>
              </w:rPr>
            </w:pPr>
            <w:r w:rsidRPr="007728EE"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u w:val="single"/>
                <w:lang w:eastAsia="ru-RU"/>
              </w:rPr>
              <w:t>оборудования, материалов,  монтажных  и пусконаладочных работ</w:t>
            </w:r>
          </w:p>
        </w:tc>
      </w:tr>
      <w:tr w:rsidR="00325512" w:rsidRPr="00325512" w14:paraId="201D4712" w14:textId="77777777" w:rsidTr="00BB2630">
        <w:trPr>
          <w:trHeight w:val="11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D8E6" w14:textId="77777777" w:rsidR="00A11D95" w:rsidRPr="007728EE" w:rsidRDefault="00A11D95" w:rsidP="00A11D95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E2DE" w14:textId="77777777" w:rsidR="00A11D95" w:rsidRPr="007728EE" w:rsidRDefault="00A11D95" w:rsidP="00A11D95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4D78" w14:textId="77777777" w:rsidR="00A11D95" w:rsidRPr="007728EE" w:rsidRDefault="00A11D95" w:rsidP="00A11D95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C0E0" w14:textId="77777777" w:rsidR="00A11D95" w:rsidRPr="007728EE" w:rsidRDefault="00A11D95" w:rsidP="00A11D95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0168" w14:textId="77777777" w:rsidR="00A11D95" w:rsidRPr="007728EE" w:rsidRDefault="00A11D95" w:rsidP="00A11D95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B6D1" w14:textId="77777777" w:rsidR="00A11D95" w:rsidRPr="007728EE" w:rsidRDefault="00A11D95" w:rsidP="00A11D95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2"/>
                <w:szCs w:val="22"/>
                <w:u w:val="single"/>
                <w:lang w:eastAsia="ru-RU"/>
              </w:rPr>
            </w:pPr>
          </w:p>
        </w:tc>
      </w:tr>
      <w:tr w:rsidR="00D4412B" w:rsidRPr="00D4412B" w14:paraId="6AD0785C" w14:textId="77777777" w:rsidTr="00BB2630">
        <w:trPr>
          <w:gridAfter w:val="2"/>
          <w:wAfter w:w="88" w:type="dxa"/>
          <w:trHeight w:val="300"/>
        </w:trPr>
        <w:tc>
          <w:tcPr>
            <w:tcW w:w="14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240" w:type="dxa"/>
              <w:tblLook w:val="04A0" w:firstRow="1" w:lastRow="0" w:firstColumn="1" w:lastColumn="0" w:noHBand="0" w:noVBand="1"/>
            </w:tblPr>
            <w:tblGrid>
              <w:gridCol w:w="14391"/>
            </w:tblGrid>
            <w:tr w:rsidR="00D4412B" w:rsidRPr="007728EE" w14:paraId="52317341" w14:textId="77777777" w:rsidTr="00BB2630">
              <w:trPr>
                <w:trHeight w:val="73"/>
              </w:trPr>
              <w:tc>
                <w:tcPr>
                  <w:tcW w:w="1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BAE10" w14:textId="6D91378B" w:rsidR="00D4412B" w:rsidRPr="007728EE" w:rsidRDefault="002F2BB9" w:rsidP="002F2B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 w:val="0"/>
                      <w:sz w:val="22"/>
                      <w:szCs w:val="22"/>
                      <w:u w:val="single"/>
                      <w:lang w:eastAsia="ru-RU"/>
                    </w:rPr>
                  </w:pPr>
                  <w:r w:rsidRPr="007728EE">
                    <w:rPr>
                      <w:rFonts w:ascii="Times New Roman" w:eastAsia="Times New Roman" w:hAnsi="Times New Roman"/>
                      <w:b/>
                      <w:bCs/>
                      <w:iCs w:val="0"/>
                      <w:sz w:val="22"/>
                      <w:szCs w:val="22"/>
                      <w:lang w:eastAsia="ru-RU"/>
                    </w:rPr>
                    <w:t xml:space="preserve">          </w:t>
                  </w:r>
                  <w:r w:rsidR="00D4412B" w:rsidRPr="007728EE">
                    <w:rPr>
                      <w:rFonts w:ascii="Times New Roman" w:eastAsia="Times New Roman" w:hAnsi="Times New Roman"/>
                      <w:b/>
                      <w:bCs/>
                      <w:iCs w:val="0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7728EE">
                    <w:rPr>
                      <w:rFonts w:ascii="Times New Roman" w:eastAsia="Times New Roman" w:hAnsi="Times New Roman"/>
                      <w:b/>
                      <w:bCs/>
                      <w:iCs w:val="0"/>
                      <w:sz w:val="22"/>
                      <w:szCs w:val="22"/>
                      <w:u w:val="single"/>
                      <w:lang w:eastAsia="ru-RU"/>
                    </w:rPr>
                    <w:t xml:space="preserve"> Раздел: "</w:t>
                  </w:r>
                  <w:bookmarkStart w:id="0" w:name="_GoBack"/>
                  <w:r w:rsidR="0067355F" w:rsidRPr="007728EE">
                    <w:rPr>
                      <w:rFonts w:ascii="Times New Roman" w:eastAsia="Times New Roman" w:hAnsi="Times New Roman"/>
                      <w:b/>
                      <w:iCs w:val="0"/>
                      <w:sz w:val="22"/>
                      <w:szCs w:val="22"/>
                      <w:u w:val="single"/>
                      <w:lang w:eastAsia="ru-RU"/>
                    </w:rPr>
                    <w:t>Система контроля и управление доступом</w:t>
                  </w:r>
                  <w:bookmarkEnd w:id="0"/>
                  <w:r w:rsidR="00D4412B" w:rsidRPr="007728EE">
                    <w:rPr>
                      <w:rFonts w:ascii="Times New Roman" w:eastAsia="Times New Roman" w:hAnsi="Times New Roman"/>
                      <w:b/>
                      <w:bCs/>
                      <w:iCs w:val="0"/>
                      <w:sz w:val="22"/>
                      <w:szCs w:val="22"/>
                      <w:u w:val="single"/>
                      <w:lang w:eastAsia="ru-RU"/>
                    </w:rPr>
                    <w:t>"</w:t>
                  </w:r>
                </w:p>
              </w:tc>
            </w:tr>
            <w:tr w:rsidR="00D4412B" w:rsidRPr="007728EE" w14:paraId="2451FB7F" w14:textId="77777777" w:rsidTr="00C47A50">
              <w:trPr>
                <w:trHeight w:val="260"/>
              </w:trPr>
              <w:tc>
                <w:tcPr>
                  <w:tcW w:w="1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D2B52" w14:textId="4F4F8242" w:rsidR="00D4412B" w:rsidRPr="008F7449" w:rsidRDefault="00D4412B" w:rsidP="00C47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 w:val="0"/>
                      <w:color w:val="000000"/>
                      <w:sz w:val="22"/>
                      <w:szCs w:val="22"/>
                      <w:u w:val="single"/>
                      <w:lang w:eastAsia="ru-RU"/>
                    </w:rPr>
                  </w:pPr>
                </w:p>
                <w:tbl>
                  <w:tblPr>
                    <w:tblW w:w="14175" w:type="dxa"/>
                    <w:tblLook w:val="04A0" w:firstRow="1" w:lastRow="0" w:firstColumn="1" w:lastColumn="0" w:noHBand="0" w:noVBand="1"/>
                  </w:tblPr>
                  <w:tblGrid>
                    <w:gridCol w:w="622"/>
                    <w:gridCol w:w="7202"/>
                    <w:gridCol w:w="1471"/>
                    <w:gridCol w:w="1317"/>
                    <w:gridCol w:w="567"/>
                    <w:gridCol w:w="1094"/>
                    <w:gridCol w:w="1902"/>
                  </w:tblGrid>
                  <w:tr w:rsidR="0067355F" w:rsidRPr="007728EE" w14:paraId="56F6F01F" w14:textId="77777777" w:rsidTr="00BB2630">
                    <w:trPr>
                      <w:trHeight w:val="135"/>
                    </w:trPr>
                    <w:tc>
                      <w:tcPr>
                        <w:tcW w:w="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C5C456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09F31A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C020D0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B7827B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15AE5C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CEB4B3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  <w:tr w:rsidR="0067355F" w:rsidRPr="007728EE" w14:paraId="15A6E239" w14:textId="77777777" w:rsidTr="00BB2630">
                    <w:trPr>
                      <w:trHeight w:val="574"/>
                    </w:trPr>
                    <w:tc>
                      <w:tcPr>
                        <w:tcW w:w="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66BED6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B3EEF6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Наименование оборудования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E31754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02C1B1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Количество 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CD646B" w14:textId="2CD801D1" w:rsidR="0067355F" w:rsidRPr="007728EE" w:rsidRDefault="00BB2630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Стоимость единицы (</w:t>
                        </w: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руб</w:t>
                        </w:r>
                        <w:proofErr w:type="spellEnd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)</w:t>
                        </w:r>
                        <w:r w:rsidR="0067355F"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920A6D" w14:textId="7B238DBA" w:rsidR="0067355F" w:rsidRPr="007728EE" w:rsidRDefault="00BB2630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Общая </w:t>
                        </w: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br/>
                          <w:t>стоимость(</w:t>
                        </w: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руб</w:t>
                        </w:r>
                        <w:proofErr w:type="spellEnd"/>
                        <w:r w:rsidR="0067355F"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7355F" w:rsidRPr="007728EE" w14:paraId="6F594AB9" w14:textId="77777777" w:rsidTr="00BB2630">
                    <w:trPr>
                      <w:trHeight w:val="405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E416A77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9E3530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Устройство управления кодового замка U пит. 12-25В  VIZIT-K100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66B6A19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1D21E12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4D85BFA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1 290,00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B4D4B94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6 450,00  </w:t>
                        </w:r>
                      </w:p>
                    </w:tc>
                  </w:tr>
                  <w:tr w:rsidR="0067355F" w:rsidRPr="007728EE" w14:paraId="009A80A3" w14:textId="77777777" w:rsidTr="00BB2630">
                    <w:trPr>
                      <w:trHeight w:val="405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F9492DE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D32BA3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Блок питания U пит. ~220+22-33В БПД 18/12-1-1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D3DCFA6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753FF6C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C7AD6A1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850,00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F88DD31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4 250,00  </w:t>
                        </w:r>
                      </w:p>
                    </w:tc>
                  </w:tr>
                  <w:tr w:rsidR="0067355F" w:rsidRPr="007728EE" w14:paraId="137B9A2B" w14:textId="77777777" w:rsidTr="00BB2630">
                    <w:trPr>
                      <w:trHeight w:val="337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245ACE7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0702E6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Эл. Магнитный замок,  U пит. 9-15В  VIZIT-ML400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606DC7D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0458452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5F2209E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1 850,00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4DA3DA5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9 250,00  </w:t>
                        </w:r>
                      </w:p>
                    </w:tc>
                  </w:tr>
                  <w:tr w:rsidR="0067355F" w:rsidRPr="007728EE" w14:paraId="180E4F57" w14:textId="77777777" w:rsidTr="00BB2630">
                    <w:trPr>
                      <w:trHeight w:val="202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7D61215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80546B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Кнопка EXIT300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8336DD4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8093981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4EFDB63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420,00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0C0306A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2 100,00  </w:t>
                        </w:r>
                      </w:p>
                    </w:tc>
                  </w:tr>
                  <w:tr w:rsidR="0067355F" w:rsidRPr="007728EE" w14:paraId="6DD9BD9F" w14:textId="77777777" w:rsidTr="00BB2630">
                    <w:trPr>
                      <w:trHeight w:val="193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780687C1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92FE6F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Доводчик двери KING D750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37C3F5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56593D4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E4EF60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1 177,80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DC01B08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5 889,00  </w:t>
                        </w:r>
                      </w:p>
                    </w:tc>
                  </w:tr>
                  <w:tr w:rsidR="0067355F" w:rsidRPr="007728EE" w14:paraId="361A3A65" w14:textId="77777777" w:rsidTr="00BB2630">
                    <w:trPr>
                      <w:trHeight w:val="196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54C740C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0CD0CA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Программатор электронного замка VIZIT-DM08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3B2CCD2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D685C72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7AF582F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2 200,00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CD6C396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2 200,00  </w:t>
                        </w:r>
                      </w:p>
                    </w:tc>
                  </w:tr>
                  <w:tr w:rsidR="0067355F" w:rsidRPr="007728EE" w14:paraId="1443BBED" w14:textId="77777777" w:rsidTr="00BB2630">
                    <w:trPr>
                      <w:trHeight w:val="216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73EF38F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1277A3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Кабель ШВВП 2х0,75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0847505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489FB43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C7906E5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7,50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A0A3298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1 650,00  </w:t>
                        </w:r>
                      </w:p>
                    </w:tc>
                  </w:tr>
                  <w:tr w:rsidR="0067355F" w:rsidRPr="007728EE" w14:paraId="234B042C" w14:textId="77777777" w:rsidTr="00BB2630">
                    <w:trPr>
                      <w:trHeight w:val="332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58D2A40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9A80BE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Короб электротехнический </w:t>
                        </w: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Legrand</w:t>
                        </w:r>
                        <w:proofErr w:type="spellEnd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12,5х20мм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949A1F0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8D62E69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BBF2ACB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42,41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FD96D83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5 089,20  </w:t>
                        </w:r>
                      </w:p>
                    </w:tc>
                  </w:tr>
                  <w:tr w:rsidR="0067355F" w:rsidRPr="007728EE" w14:paraId="1F1D381E" w14:textId="77777777" w:rsidTr="00BB2630">
                    <w:trPr>
                      <w:trHeight w:val="266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FEBCDB3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3F0AF7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Коробка соединительная КСК-8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19495BF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C41AF6F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EF3F025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370,00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F508579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1 850,00  </w:t>
                        </w:r>
                      </w:p>
                    </w:tc>
                  </w:tr>
                  <w:tr w:rsidR="0067355F" w:rsidRPr="007728EE" w14:paraId="1723FF5E" w14:textId="77777777" w:rsidTr="00BB2630">
                    <w:trPr>
                      <w:trHeight w:val="270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3EFEA37A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D24B39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Металлоконструкции для крепления трасс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39CA39F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B3DE367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2049BBB0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 26 300,00   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47B21D8A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2 630,00  </w:t>
                        </w:r>
                      </w:p>
                    </w:tc>
                  </w:tr>
                  <w:tr w:rsidR="0067355F" w:rsidRPr="007728EE" w14:paraId="1297FC62" w14:textId="77777777" w:rsidTr="00BB2630">
                    <w:trPr>
                      <w:trHeight w:val="130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087085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D18112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  <w:t>Стоимость приборов и материалов с НДС 18%</w:t>
                        </w:r>
                      </w:p>
                    </w:tc>
                    <w:tc>
                      <w:tcPr>
                        <w:tcW w:w="44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5178D1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594A558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41 358,20  </w:t>
                        </w:r>
                      </w:p>
                    </w:tc>
                  </w:tr>
                  <w:tr w:rsidR="0067355F" w:rsidRPr="007728EE" w14:paraId="0AD87F83" w14:textId="77777777" w:rsidTr="00BB2630">
                    <w:trPr>
                      <w:trHeight w:val="292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BA0627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8AFC1B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  <w:t>Стоимость монтажных  работ с НДС 18%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F66E0E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E8C530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E17B76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594A1A1C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45 494,02  </w:t>
                        </w:r>
                      </w:p>
                    </w:tc>
                  </w:tr>
                  <w:tr w:rsidR="0067355F" w:rsidRPr="007728EE" w14:paraId="54955D27" w14:textId="77777777" w:rsidTr="00BB2630">
                    <w:trPr>
                      <w:trHeight w:val="156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A0882D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94FA0A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  <w:t>Стоимость пусконаладочных работ с НДС 18%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494DB6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373787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5A0BFC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1A8AA980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9 098,80  </w:t>
                        </w:r>
                      </w:p>
                    </w:tc>
                  </w:tr>
                  <w:tr w:rsidR="0067355F" w:rsidRPr="007728EE" w14:paraId="24D2062D" w14:textId="77777777" w:rsidTr="00BB2630">
                    <w:trPr>
                      <w:trHeight w:val="162"/>
                    </w:trPr>
                    <w:tc>
                      <w:tcPr>
                        <w:tcW w:w="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239037" w14:textId="77777777" w:rsidR="0067355F" w:rsidRPr="007728EE" w:rsidRDefault="0067355F" w:rsidP="006735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6048CC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D5AA81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FAE77D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8F6AF8" w14:textId="77777777" w:rsidR="0067355F" w:rsidRPr="007728EE" w:rsidRDefault="0067355F" w:rsidP="0067355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iCs w:val="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08078DA7" w14:textId="77777777" w:rsidR="0067355F" w:rsidRPr="007728EE" w:rsidRDefault="0067355F" w:rsidP="006735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</w:pPr>
                        <w:r w:rsidRPr="007728EE">
                          <w:rPr>
                            <w:rFonts w:ascii="Times New Roman" w:eastAsia="Times New Roman" w:hAnsi="Times New Roman"/>
                            <w:b/>
                            <w:bCs/>
                            <w:iCs w:val="0"/>
                            <w:sz w:val="22"/>
                            <w:szCs w:val="22"/>
                            <w:lang w:eastAsia="ru-RU"/>
                          </w:rPr>
                          <w:t xml:space="preserve">95 951,02  </w:t>
                        </w:r>
                      </w:p>
                    </w:tc>
                  </w:tr>
                </w:tbl>
                <w:p w14:paraId="10BA837E" w14:textId="77777777" w:rsidR="0067355F" w:rsidRPr="007728EE" w:rsidRDefault="0067355F" w:rsidP="00C47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 w:val="0"/>
                      <w:color w:val="000000"/>
                      <w:sz w:val="22"/>
                      <w:szCs w:val="22"/>
                      <w:u w:val="single"/>
                      <w:lang w:val="en-US" w:eastAsia="ru-RU"/>
                    </w:rPr>
                  </w:pPr>
                </w:p>
                <w:p w14:paraId="4E1F5D7A" w14:textId="7A210953" w:rsidR="002F2BB9" w:rsidRPr="007728EE" w:rsidRDefault="002F2BB9" w:rsidP="00C47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 w:val="0"/>
                      <w:color w:val="000000"/>
                      <w:sz w:val="22"/>
                      <w:szCs w:val="22"/>
                      <w:u w:val="single"/>
                      <w:lang w:val="en-US" w:eastAsia="ru-RU"/>
                    </w:rPr>
                  </w:pPr>
                </w:p>
              </w:tc>
            </w:tr>
          </w:tbl>
          <w:p w14:paraId="0CA681DB" w14:textId="145C7373" w:rsidR="00D4412B" w:rsidRPr="007728EE" w:rsidRDefault="00D4412B" w:rsidP="00D44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sz w:val="22"/>
                <w:szCs w:val="22"/>
                <w:u w:val="single"/>
                <w:lang w:eastAsia="ru-RU"/>
              </w:rPr>
            </w:pPr>
          </w:p>
        </w:tc>
      </w:tr>
    </w:tbl>
    <w:p w14:paraId="6F05A513" w14:textId="279BEEB3" w:rsidR="006D6413" w:rsidRDefault="008B5A56" w:rsidP="008B5A56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F7449" w:rsidRPr="008F7449">
        <w:rPr>
          <w:rFonts w:ascii="Times New Roman" w:hAnsi="Times New Roman"/>
          <w:highlight w:val="yellow"/>
        </w:rPr>
        <w:t xml:space="preserve">(для </w:t>
      </w:r>
      <w:proofErr w:type="spellStart"/>
      <w:proofErr w:type="gramStart"/>
      <w:r w:rsidR="008F7449" w:rsidRPr="008F7449">
        <w:rPr>
          <w:rFonts w:ascii="Times New Roman" w:hAnsi="Times New Roman"/>
          <w:highlight w:val="yellow"/>
        </w:rPr>
        <w:t>стр</w:t>
      </w:r>
      <w:proofErr w:type="spellEnd"/>
      <w:proofErr w:type="gramEnd"/>
      <w:r w:rsidR="008F7449" w:rsidRPr="008F7449">
        <w:rPr>
          <w:rFonts w:ascii="Times New Roman" w:hAnsi="Times New Roman"/>
          <w:highlight w:val="yellow"/>
        </w:rPr>
        <w:t xml:space="preserve"> </w:t>
      </w:r>
      <w:hyperlink r:id="rId8" w:history="1">
        <w:r w:rsidR="008F7449" w:rsidRPr="008F7449">
          <w:rPr>
            <w:rStyle w:val="a4"/>
            <w:rFonts w:ascii="Times New Roman" w:hAnsi="Times New Roman"/>
            <w:highlight w:val="yellow"/>
          </w:rPr>
          <w:t>http://ecotg.ru/uslugi/inzheneriya/elektromontazh/skud.html</w:t>
        </w:r>
      </w:hyperlink>
      <w:r w:rsidR="008F7449" w:rsidRPr="008F7449">
        <w:rPr>
          <w:rFonts w:ascii="Times New Roman" w:hAnsi="Times New Roman"/>
          <w:highlight w:val="yellow"/>
        </w:rPr>
        <w:t xml:space="preserve"> )</w:t>
      </w:r>
    </w:p>
    <w:sectPr w:rsidR="006D6413" w:rsidSect="006D6413">
      <w:pgSz w:w="16840" w:h="11900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846"/>
    <w:multiLevelType w:val="hybridMultilevel"/>
    <w:tmpl w:val="2B10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0381"/>
    <w:multiLevelType w:val="hybridMultilevel"/>
    <w:tmpl w:val="5EDE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6"/>
    <w:rsid w:val="00032521"/>
    <w:rsid w:val="00114AB2"/>
    <w:rsid w:val="001D77E6"/>
    <w:rsid w:val="00206A22"/>
    <w:rsid w:val="002308C5"/>
    <w:rsid w:val="00263E58"/>
    <w:rsid w:val="002664A3"/>
    <w:rsid w:val="00284B15"/>
    <w:rsid w:val="002F2BB9"/>
    <w:rsid w:val="00310400"/>
    <w:rsid w:val="003125B5"/>
    <w:rsid w:val="00323CA0"/>
    <w:rsid w:val="00325512"/>
    <w:rsid w:val="004B5B68"/>
    <w:rsid w:val="00515026"/>
    <w:rsid w:val="005B2277"/>
    <w:rsid w:val="005B46BA"/>
    <w:rsid w:val="0067355F"/>
    <w:rsid w:val="006D6413"/>
    <w:rsid w:val="007357D6"/>
    <w:rsid w:val="007728EE"/>
    <w:rsid w:val="007E2246"/>
    <w:rsid w:val="00816FB4"/>
    <w:rsid w:val="008B5A56"/>
    <w:rsid w:val="008E09E3"/>
    <w:rsid w:val="008F7449"/>
    <w:rsid w:val="009A7546"/>
    <w:rsid w:val="00A11D95"/>
    <w:rsid w:val="00A23F9C"/>
    <w:rsid w:val="00AF2B43"/>
    <w:rsid w:val="00B16BE0"/>
    <w:rsid w:val="00B26318"/>
    <w:rsid w:val="00BB2630"/>
    <w:rsid w:val="00C6445B"/>
    <w:rsid w:val="00CC05D3"/>
    <w:rsid w:val="00D4412B"/>
    <w:rsid w:val="00D5677C"/>
    <w:rsid w:val="00DA2D45"/>
    <w:rsid w:val="00DD05E5"/>
    <w:rsid w:val="00DD1BF2"/>
    <w:rsid w:val="00DD3C82"/>
    <w:rsid w:val="00E97783"/>
    <w:rsid w:val="00F26992"/>
    <w:rsid w:val="00F34352"/>
    <w:rsid w:val="00F77727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DB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tg.ru/uslugi/inzheneriya/elektromontazh/sku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203C4-520C-4F9F-8631-3AD2B997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Сарычева Дарья</cp:lastModifiedBy>
  <cp:revision>7</cp:revision>
  <cp:lastPrinted>2014-09-11T08:34:00Z</cp:lastPrinted>
  <dcterms:created xsi:type="dcterms:W3CDTF">2014-09-30T17:43:00Z</dcterms:created>
  <dcterms:modified xsi:type="dcterms:W3CDTF">2015-03-23T13:44:00Z</dcterms:modified>
</cp:coreProperties>
</file>